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52E43" w14:textId="77777777" w:rsidR="00101223" w:rsidRPr="001F3B72" w:rsidRDefault="00101223" w:rsidP="004A412A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F3B72">
        <w:rPr>
          <w:rFonts w:ascii="Times New Roman" w:hAnsi="Times New Roman" w:cs="Times New Roman"/>
          <w:b/>
          <w:bCs/>
          <w:noProof/>
          <w:sz w:val="24"/>
          <w:szCs w:val="24"/>
        </w:rPr>
        <w:t>ТEНДEРДА ИШТИРОК ЭТИШГА ТАКЛИФ</w:t>
      </w:r>
    </w:p>
    <w:p w14:paraId="19ECA678" w14:textId="77777777" w:rsidR="00101223" w:rsidRPr="001F3B72" w:rsidRDefault="00101223" w:rsidP="004A412A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6BB132D" w14:textId="65934F27" w:rsidR="00101223" w:rsidRPr="001F3B72" w:rsidRDefault="00101223" w:rsidP="004A412A">
      <w:pPr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 w:rsidRPr="001F3B7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Сана </w:t>
      </w:r>
      <w:r w:rsidRPr="001F3B72">
        <w:rPr>
          <w:rFonts w:ascii="Times New Roman" w:hAnsi="Times New Roman" w:cs="Times New Roman"/>
          <w:noProof/>
          <w:sz w:val="24"/>
          <w:szCs w:val="24"/>
        </w:rPr>
        <w:t xml:space="preserve">: 2025 йил 31 </w:t>
      </w:r>
      <w:r w:rsidRPr="001F3B72">
        <w:rPr>
          <w:rFonts w:ascii="Times New Roman" w:hAnsi="Times New Roman" w:cs="Times New Roman"/>
          <w:noProof/>
          <w:sz w:val="24"/>
          <w:szCs w:val="24"/>
          <w:lang w:val="uz-Cyrl-UZ"/>
        </w:rPr>
        <w:t>октябр</w:t>
      </w:r>
    </w:p>
    <w:p w14:paraId="71DB670F" w14:textId="77777777" w:rsidR="00101223" w:rsidRPr="001F3B72" w:rsidRDefault="00101223" w:rsidP="004A412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90D8FC2" w14:textId="77777777" w:rsidR="00101223" w:rsidRPr="001F3B72" w:rsidRDefault="00101223" w:rsidP="004A412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3B7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Лойиҳа </w:t>
      </w:r>
      <w:r w:rsidRPr="001F3B72">
        <w:rPr>
          <w:rFonts w:ascii="Times New Roman" w:hAnsi="Times New Roman" w:cs="Times New Roman"/>
          <w:noProof/>
          <w:sz w:val="24"/>
          <w:szCs w:val="24"/>
        </w:rPr>
        <w:t>:</w:t>
      </w:r>
      <w:r w:rsidRPr="001F3B7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1F3B72">
        <w:rPr>
          <w:rFonts w:ascii="Times New Roman" w:hAnsi="Times New Roman" w:cs="Times New Roman"/>
          <w:noProof/>
          <w:sz w:val="24"/>
          <w:szCs w:val="24"/>
        </w:rPr>
        <w:t>Тошкент шаҳрининг ичимлик суви таъминоти ва канализация тизимини трансформация қилиш.</w:t>
      </w:r>
    </w:p>
    <w:p w14:paraId="6850A8C4" w14:textId="26F4E6B7" w:rsidR="00101223" w:rsidRPr="001F3B72" w:rsidRDefault="00101223" w:rsidP="004A412A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EDFB734" w14:textId="200C33BA" w:rsidR="00541292" w:rsidRPr="001F3B72" w:rsidRDefault="00541292" w:rsidP="0054129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F3B72">
        <w:rPr>
          <w:rFonts w:ascii="Times New Roman" w:hAnsi="Times New Roman" w:cs="Times New Roman"/>
          <w:b/>
          <w:bCs/>
          <w:noProof/>
          <w:sz w:val="24"/>
          <w:szCs w:val="24"/>
        </w:rPr>
        <w:t>Тендер жараёнлари қуйидагиларни</w:t>
      </w:r>
      <w:r w:rsidR="00D15DD2" w:rsidRPr="001F3B72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</w:t>
      </w:r>
      <w:r w:rsidRPr="001F3B72">
        <w:rPr>
          <w:rFonts w:ascii="Times New Roman" w:hAnsi="Times New Roman" w:cs="Times New Roman"/>
          <w:b/>
          <w:bCs/>
          <w:noProof/>
          <w:sz w:val="24"/>
          <w:szCs w:val="24"/>
        </w:rPr>
        <w:t>харид қилиш бўйича алоҳида</w:t>
      </w:r>
      <w:r w:rsidR="007D7A69" w:rsidRPr="001F3B72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тендер </w:t>
      </w:r>
      <w:r w:rsidRPr="001F3B72">
        <w:rPr>
          <w:rFonts w:ascii="Times New Roman" w:hAnsi="Times New Roman" w:cs="Times New Roman"/>
          <w:b/>
          <w:bCs/>
          <w:noProof/>
          <w:sz w:val="24"/>
          <w:szCs w:val="24"/>
        </w:rPr>
        <w:t>расмийлаштиришни кўзда тутади:</w:t>
      </w:r>
    </w:p>
    <w:p w14:paraId="56B5ED28" w14:textId="77777777" w:rsidR="00541292" w:rsidRPr="001F3B72" w:rsidRDefault="00541292" w:rsidP="004A412A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CF948E8" w14:textId="67843A1A" w:rsidR="00E36426" w:rsidRPr="001F3B72" w:rsidRDefault="00101223" w:rsidP="004A412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 w:rsidRPr="001F3B72">
        <w:rPr>
          <w:rFonts w:ascii="Times New Roman" w:hAnsi="Times New Roman" w:cs="Times New Roman"/>
          <w:b/>
          <w:bCs/>
          <w:noProof/>
          <w:sz w:val="24"/>
          <w:szCs w:val="24"/>
        </w:rPr>
        <w:t>Шартнома</w:t>
      </w:r>
      <w:r w:rsidRPr="001F3B72">
        <w:rPr>
          <w:rFonts w:ascii="Times New Roman" w:hAnsi="Times New Roman" w:cs="Times New Roman"/>
          <w:noProof/>
          <w:sz w:val="24"/>
          <w:szCs w:val="24"/>
        </w:rPr>
        <w:t>:</w:t>
      </w:r>
      <w:r w:rsidR="003A0C3C" w:rsidRPr="001F3B72">
        <w:rPr>
          <w:noProof/>
        </w:rPr>
        <w:t xml:space="preserve"> </w:t>
      </w:r>
      <w:r w:rsidR="00E36426" w:rsidRPr="001F3B72">
        <w:rPr>
          <w:noProof/>
          <w:lang w:val="uz-Cyrl-UZ"/>
        </w:rPr>
        <w:t xml:space="preserve"> </w:t>
      </w:r>
      <w:r w:rsidR="001F3633" w:rsidRPr="001F3B72">
        <w:rPr>
          <w:noProof/>
          <w:lang w:val="uz-Cyrl-UZ"/>
        </w:rPr>
        <w:t xml:space="preserve"> </w:t>
      </w:r>
      <w:r w:rsidR="00E80006" w:rsidRPr="001F3B72">
        <w:rPr>
          <w:rFonts w:ascii="Times New Roman" w:hAnsi="Times New Roman" w:cs="Times New Roman"/>
          <w:b/>
          <w:bCs/>
          <w:noProof/>
          <w:sz w:val="24"/>
          <w:szCs w:val="24"/>
        </w:rPr>
        <w:t>1.</w:t>
      </w:r>
      <w:r w:rsidR="00E80006" w:rsidRPr="001F3B72">
        <w:rPr>
          <w:b/>
          <w:bCs/>
          <w:noProof/>
          <w:lang w:val="uz-Cyrl-UZ"/>
        </w:rPr>
        <w:t> </w:t>
      </w:r>
      <w:bookmarkStart w:id="0" w:name="_Hlk212752365"/>
      <w:r w:rsidR="00E80006" w:rsidRPr="001F3B72">
        <w:rPr>
          <w:rFonts w:ascii="Times New Roman" w:hAnsi="Times New Roman" w:cs="Times New Roman"/>
          <w:noProof/>
          <w:sz w:val="24"/>
          <w:szCs w:val="24"/>
        </w:rPr>
        <w:t>Л</w:t>
      </w:r>
      <w:r w:rsidR="003A0C3C" w:rsidRPr="001F3B72">
        <w:rPr>
          <w:rFonts w:ascii="Times New Roman" w:hAnsi="Times New Roman" w:cs="Times New Roman"/>
          <w:noProof/>
          <w:sz w:val="24"/>
          <w:szCs w:val="24"/>
        </w:rPr>
        <w:t>аборатория жиҳозларини</w:t>
      </w:r>
      <w:r w:rsidR="00E36426" w:rsidRPr="001F3B72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еткзиб бериш</w:t>
      </w:r>
      <w:r w:rsidR="00DC5F30" w:rsidRPr="001F3B72">
        <w:rPr>
          <w:rFonts w:ascii="Times New Roman" w:hAnsi="Times New Roman" w:cs="Times New Roman"/>
          <w:noProof/>
          <w:sz w:val="24"/>
          <w:szCs w:val="24"/>
          <w:lang w:val="uz-Cyrl-UZ"/>
        </w:rPr>
        <w:t>;</w:t>
      </w:r>
    </w:p>
    <w:p w14:paraId="19C6C43C" w14:textId="77777777" w:rsidR="00DC5F30" w:rsidRPr="001F3B72" w:rsidRDefault="003A0C3C" w:rsidP="0068176D">
      <w:pPr>
        <w:spacing w:after="0" w:line="240" w:lineRule="auto"/>
        <w:ind w:left="1416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 w:rsidRPr="001F3B72">
        <w:rPr>
          <w:rFonts w:ascii="Times New Roman" w:hAnsi="Times New Roman" w:cs="Times New Roman"/>
          <w:b/>
          <w:bCs/>
          <w:noProof/>
          <w:sz w:val="24"/>
          <w:szCs w:val="24"/>
        </w:rPr>
        <w:t>2</w:t>
      </w:r>
      <w:r w:rsidR="00E36426" w:rsidRPr="001F3B72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. </w:t>
      </w:r>
      <w:r w:rsidR="00E36426" w:rsidRPr="001F3B72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ичимлик сув </w:t>
      </w:r>
      <w:r w:rsidRPr="001F3B72">
        <w:rPr>
          <w:rFonts w:ascii="Times New Roman" w:hAnsi="Times New Roman" w:cs="Times New Roman"/>
          <w:noProof/>
          <w:sz w:val="24"/>
          <w:szCs w:val="24"/>
        </w:rPr>
        <w:t>иншоотлари учун 20 та сув ўлчаш воситаларини</w:t>
      </w:r>
      <w:r w:rsidR="00DC5F30" w:rsidRPr="001F3B72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еткзиб бериш;</w:t>
      </w:r>
    </w:p>
    <w:p w14:paraId="3C7B4A15" w14:textId="5CC2D6CB" w:rsidR="003A0C3C" w:rsidRPr="001F3B72" w:rsidRDefault="003A0C3C" w:rsidP="0068176D">
      <w:pPr>
        <w:spacing w:after="0" w:line="240" w:lineRule="auto"/>
        <w:ind w:left="1416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 w:rsidRPr="001F3B72">
        <w:rPr>
          <w:rFonts w:ascii="Times New Roman" w:hAnsi="Times New Roman" w:cs="Times New Roman"/>
          <w:b/>
          <w:bCs/>
          <w:noProof/>
          <w:sz w:val="24"/>
          <w:szCs w:val="24"/>
        </w:rPr>
        <w:t>3</w:t>
      </w:r>
      <w:r w:rsidR="00DC5F30" w:rsidRPr="001F3B72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.</w:t>
      </w:r>
      <w:r w:rsidR="00DC5F30" w:rsidRPr="001F3B72">
        <w:rPr>
          <w:rFonts w:ascii="Times New Roman" w:hAnsi="Times New Roman" w:cs="Times New Roman"/>
          <w:noProof/>
          <w:sz w:val="24"/>
          <w:szCs w:val="24"/>
          <w:lang w:val="uz-Cyrl-UZ"/>
        </w:rPr>
        <w:t> </w:t>
      </w:r>
      <w:r w:rsidR="0068176D" w:rsidRPr="001F3B72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“Тошкент шаҳар сувтаъминоти” АЖнинг </w:t>
      </w:r>
      <w:r w:rsidRPr="001F3B72">
        <w:rPr>
          <w:rFonts w:ascii="Times New Roman" w:hAnsi="Times New Roman" w:cs="Times New Roman"/>
          <w:noProof/>
          <w:sz w:val="24"/>
          <w:szCs w:val="24"/>
        </w:rPr>
        <w:t>асосий диспетчерлик маркази учун мебелларни</w:t>
      </w:r>
      <w:r w:rsidR="0068176D" w:rsidRPr="001F3B72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етказиб бериш</w:t>
      </w:r>
    </w:p>
    <w:bookmarkEnd w:id="0"/>
    <w:p w14:paraId="05044F21" w14:textId="77777777" w:rsidR="003A0C3C" w:rsidRPr="001F3B72" w:rsidRDefault="003A0C3C" w:rsidP="004A412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C649012" w14:textId="77777777" w:rsidR="00101223" w:rsidRPr="001F3B72" w:rsidRDefault="00101223" w:rsidP="004A412A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8F7CCA6" w14:textId="5D172687" w:rsidR="00101223" w:rsidRPr="001F3B72" w:rsidRDefault="00101223" w:rsidP="004A412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3B7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Таклифларни қабул қилишнинг охирги муддати </w:t>
      </w:r>
      <w:r w:rsidRPr="001F3B72">
        <w:rPr>
          <w:rFonts w:ascii="Times New Roman" w:hAnsi="Times New Roman" w:cs="Times New Roman"/>
          <w:noProof/>
          <w:sz w:val="24"/>
          <w:szCs w:val="24"/>
        </w:rPr>
        <w:t>: 202</w:t>
      </w:r>
      <w:r w:rsidR="001F3633" w:rsidRPr="001F3B72">
        <w:rPr>
          <w:rFonts w:ascii="Times New Roman" w:hAnsi="Times New Roman" w:cs="Times New Roman"/>
          <w:noProof/>
          <w:sz w:val="24"/>
          <w:szCs w:val="24"/>
          <w:lang w:val="uz-Cyrl-UZ"/>
        </w:rPr>
        <w:t>5</w:t>
      </w:r>
      <w:r w:rsidRPr="001F3B72">
        <w:rPr>
          <w:rFonts w:ascii="Times New Roman" w:hAnsi="Times New Roman" w:cs="Times New Roman"/>
          <w:noProof/>
          <w:sz w:val="24"/>
          <w:szCs w:val="24"/>
        </w:rPr>
        <w:t xml:space="preserve"> йил </w:t>
      </w:r>
      <w:r w:rsidR="00901536" w:rsidRPr="001F3B72">
        <w:rPr>
          <w:rFonts w:ascii="Times New Roman" w:hAnsi="Times New Roman" w:cs="Times New Roman"/>
          <w:noProof/>
          <w:sz w:val="24"/>
          <w:szCs w:val="24"/>
        </w:rPr>
        <w:t>25</w:t>
      </w:r>
      <w:r w:rsidRPr="001F3B7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1536" w:rsidRPr="001F3B72">
        <w:rPr>
          <w:rFonts w:ascii="Times New Roman" w:hAnsi="Times New Roman" w:cs="Times New Roman"/>
          <w:noProof/>
          <w:sz w:val="24"/>
          <w:szCs w:val="24"/>
        </w:rPr>
        <w:t>но</w:t>
      </w:r>
      <w:r w:rsidR="001F3633" w:rsidRPr="001F3B72">
        <w:rPr>
          <w:rFonts w:ascii="Times New Roman" w:hAnsi="Times New Roman" w:cs="Times New Roman"/>
          <w:noProof/>
          <w:sz w:val="24"/>
          <w:szCs w:val="24"/>
          <w:lang w:val="uz-Cyrl-UZ"/>
        </w:rPr>
        <w:t>ябр</w:t>
      </w:r>
      <w:r w:rsidR="00901536" w:rsidRPr="001F3B72">
        <w:rPr>
          <w:rFonts w:ascii="Times New Roman" w:hAnsi="Times New Roman" w:cs="Times New Roman"/>
          <w:noProof/>
          <w:sz w:val="24"/>
          <w:szCs w:val="24"/>
          <w:lang w:val="uz-Cyrl-UZ"/>
        </w:rPr>
        <w:t>ь</w:t>
      </w:r>
      <w:r w:rsidRPr="001F3B72">
        <w:rPr>
          <w:rFonts w:ascii="Times New Roman" w:hAnsi="Times New Roman" w:cs="Times New Roman"/>
          <w:noProof/>
          <w:sz w:val="24"/>
          <w:szCs w:val="24"/>
        </w:rPr>
        <w:t>,</w:t>
      </w:r>
      <w:r w:rsidR="00273020" w:rsidRPr="001F3B72">
        <w:rPr>
          <w:rFonts w:ascii="Times New Roman" w:hAnsi="Times New Roman" w:cs="Times New Roman"/>
          <w:noProof/>
          <w:sz w:val="24"/>
          <w:szCs w:val="24"/>
        </w:rPr>
        <w:br/>
      </w:r>
      <w:r w:rsidRPr="001F3B72">
        <w:rPr>
          <w:rFonts w:ascii="Times New Roman" w:hAnsi="Times New Roman" w:cs="Times New Roman"/>
          <w:noProof/>
          <w:sz w:val="24"/>
          <w:szCs w:val="24"/>
        </w:rPr>
        <w:t>соат 14:00 (Тошкент вақти билан).</w:t>
      </w:r>
    </w:p>
    <w:p w14:paraId="2572A212" w14:textId="77777777" w:rsidR="00101223" w:rsidRPr="001F3B72" w:rsidRDefault="00101223" w:rsidP="004A412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9C054FF" w14:textId="1561F979" w:rsidR="00101223" w:rsidRPr="001F3B72" w:rsidRDefault="00101223" w:rsidP="0032784F">
      <w:pPr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3B72">
        <w:rPr>
          <w:rFonts w:ascii="Times New Roman" w:hAnsi="Times New Roman" w:cs="Times New Roman"/>
          <w:noProof/>
          <w:sz w:val="24"/>
          <w:szCs w:val="24"/>
        </w:rPr>
        <w:t>1.</w:t>
      </w:r>
      <w:r w:rsidR="004048B4" w:rsidRPr="001F3B72">
        <w:rPr>
          <w:rFonts w:ascii="Times New Roman" w:hAnsi="Times New Roman" w:cs="Times New Roman"/>
          <w:noProof/>
          <w:sz w:val="24"/>
          <w:szCs w:val="24"/>
          <w:lang w:val="uz-Cyrl-UZ"/>
        </w:rPr>
        <w:t> “</w:t>
      </w:r>
      <w:r w:rsidR="0032784F" w:rsidRPr="001F3B72">
        <w:rPr>
          <w:rFonts w:ascii="Times New Roman" w:hAnsi="Times New Roman" w:cs="Times New Roman"/>
          <w:noProof/>
          <w:sz w:val="24"/>
          <w:szCs w:val="24"/>
        </w:rPr>
        <w:t>Suez International</w:t>
      </w:r>
      <w:r w:rsidR="004048B4" w:rsidRPr="001F3B72">
        <w:rPr>
          <w:rFonts w:ascii="Times New Roman" w:hAnsi="Times New Roman" w:cs="Times New Roman"/>
          <w:noProof/>
          <w:sz w:val="24"/>
          <w:szCs w:val="24"/>
          <w:lang w:val="uz-Cyrl-UZ"/>
        </w:rPr>
        <w:t>”</w:t>
      </w:r>
      <w:r w:rsidR="0032784F" w:rsidRPr="001F3B72">
        <w:rPr>
          <w:rFonts w:ascii="Times New Roman" w:hAnsi="Times New Roman" w:cs="Times New Roman"/>
          <w:noProof/>
          <w:sz w:val="24"/>
          <w:szCs w:val="24"/>
        </w:rPr>
        <w:t xml:space="preserve"> S.A.S.</w:t>
      </w:r>
      <w:r w:rsidR="00921E9C" w:rsidRPr="001F3B72">
        <w:rPr>
          <w:rFonts w:ascii="Times New Roman" w:hAnsi="Times New Roman" w:cs="Times New Roman"/>
          <w:i/>
          <w:iCs/>
          <w:noProof/>
          <w:sz w:val="24"/>
          <w:szCs w:val="24"/>
          <w:lang w:val="uz-Cyrl-UZ"/>
        </w:rPr>
        <w:t xml:space="preserve"> </w:t>
      </w:r>
      <w:r w:rsidRPr="001F3B72">
        <w:rPr>
          <w:rFonts w:ascii="Times New Roman" w:hAnsi="Times New Roman" w:cs="Times New Roman"/>
          <w:iCs/>
          <w:noProof/>
          <w:sz w:val="24"/>
          <w:szCs w:val="24"/>
        </w:rPr>
        <w:t xml:space="preserve">компанияси ва </w:t>
      </w:r>
      <w:r w:rsidRPr="001F3B72">
        <w:rPr>
          <w:rFonts w:ascii="Times New Roman" w:hAnsi="Times New Roman" w:cs="Times New Roman"/>
          <w:noProof/>
          <w:sz w:val="24"/>
          <w:szCs w:val="24"/>
        </w:rPr>
        <w:t xml:space="preserve">Тошкент шаҳар ҳокимлиги, </w:t>
      </w:r>
      <w:r w:rsidR="0032784F" w:rsidRPr="001F3B72">
        <w:rPr>
          <w:rFonts w:ascii="Times New Roman" w:hAnsi="Times New Roman" w:cs="Times New Roman"/>
          <w:noProof/>
          <w:sz w:val="24"/>
          <w:szCs w:val="24"/>
          <w:lang w:val="uz-Cyrl-UZ"/>
        </w:rPr>
        <w:t>“</w:t>
      </w:r>
      <w:r w:rsidRPr="001F3B72">
        <w:rPr>
          <w:rFonts w:ascii="Times New Roman" w:hAnsi="Times New Roman" w:cs="Times New Roman"/>
          <w:noProof/>
          <w:sz w:val="24"/>
          <w:szCs w:val="24"/>
        </w:rPr>
        <w:t>Ўзсувтаъминот</w:t>
      </w:r>
      <w:r w:rsidR="0032784F" w:rsidRPr="001F3B72">
        <w:rPr>
          <w:rFonts w:ascii="Times New Roman" w:hAnsi="Times New Roman" w:cs="Times New Roman"/>
          <w:noProof/>
          <w:sz w:val="24"/>
          <w:szCs w:val="24"/>
          <w:lang w:val="uz-Cyrl-UZ"/>
        </w:rPr>
        <w:t>”</w:t>
      </w:r>
      <w:r w:rsidRPr="001F3B72">
        <w:rPr>
          <w:rFonts w:ascii="Times New Roman" w:hAnsi="Times New Roman" w:cs="Times New Roman"/>
          <w:noProof/>
          <w:sz w:val="24"/>
          <w:szCs w:val="24"/>
        </w:rPr>
        <w:t xml:space="preserve"> АЖ ва Қурилиш ва уй-жой коммунал </w:t>
      </w:r>
      <w:r w:rsidRPr="001F3B72">
        <w:rPr>
          <w:rFonts w:ascii="Times New Roman" w:hAnsi="Times New Roman" w:cs="Times New Roman"/>
          <w:noProof/>
          <w:sz w:val="24"/>
          <w:szCs w:val="24"/>
          <w:lang w:val="uz-Cyrl-UZ"/>
        </w:rPr>
        <w:t>х</w:t>
      </w:r>
      <w:r w:rsidRPr="001F3B72">
        <w:rPr>
          <w:rFonts w:ascii="Times New Roman" w:hAnsi="Times New Roman" w:cs="Times New Roman"/>
          <w:noProof/>
          <w:sz w:val="24"/>
          <w:szCs w:val="24"/>
        </w:rPr>
        <w:t xml:space="preserve">ўжалиги </w:t>
      </w:r>
      <w:r w:rsidRPr="001F3B72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вазирлиги </w:t>
      </w:r>
      <w:r w:rsidRPr="001F3B72">
        <w:rPr>
          <w:rFonts w:ascii="Times New Roman" w:hAnsi="Times New Roman" w:cs="Times New Roman"/>
          <w:noProof/>
          <w:sz w:val="24"/>
          <w:szCs w:val="24"/>
        </w:rPr>
        <w:t>ўртасида</w:t>
      </w:r>
      <w:r w:rsidR="0032784F" w:rsidRPr="001F3B72">
        <w:rPr>
          <w:rFonts w:ascii="Times New Roman" w:hAnsi="Times New Roman" w:cs="Times New Roman"/>
          <w:noProof/>
          <w:sz w:val="24"/>
          <w:szCs w:val="24"/>
        </w:rPr>
        <w:br/>
      </w:r>
      <w:r w:rsidRPr="001F3B72">
        <w:rPr>
          <w:rFonts w:ascii="Times New Roman" w:hAnsi="Times New Roman" w:cs="Times New Roman"/>
          <w:noProof/>
          <w:sz w:val="24"/>
          <w:szCs w:val="24"/>
        </w:rPr>
        <w:t xml:space="preserve">2020 йил 7 мартдаги </w:t>
      </w:r>
      <w:r w:rsidR="0032784F" w:rsidRPr="001F3B72">
        <w:rPr>
          <w:rFonts w:ascii="Times New Roman" w:hAnsi="Times New Roman" w:cs="Times New Roman"/>
          <w:noProof/>
          <w:sz w:val="24"/>
          <w:szCs w:val="24"/>
          <w:lang w:val="uz-Cyrl-UZ"/>
        </w:rPr>
        <w:t>“</w:t>
      </w:r>
      <w:r w:rsidRPr="001F3B72">
        <w:rPr>
          <w:rFonts w:ascii="Times New Roman" w:hAnsi="Times New Roman" w:cs="Times New Roman"/>
          <w:noProof/>
          <w:sz w:val="24"/>
          <w:szCs w:val="24"/>
        </w:rPr>
        <w:t>Тошкент сув таъминоти тизимини трансформация қилиш режаси</w:t>
      </w:r>
      <w:r w:rsidR="0032784F" w:rsidRPr="001F3B72">
        <w:rPr>
          <w:rFonts w:ascii="Times New Roman" w:hAnsi="Times New Roman" w:cs="Times New Roman"/>
          <w:noProof/>
          <w:sz w:val="24"/>
          <w:szCs w:val="24"/>
          <w:lang w:val="uz-Cyrl-UZ"/>
        </w:rPr>
        <w:t>”</w:t>
      </w:r>
      <w:r w:rsidRPr="001F3B72">
        <w:rPr>
          <w:rFonts w:ascii="Times New Roman" w:hAnsi="Times New Roman" w:cs="Times New Roman"/>
          <w:noProof/>
          <w:sz w:val="24"/>
          <w:szCs w:val="24"/>
        </w:rPr>
        <w:t xml:space="preserve"> лойиҳасини амалга ошириш бўйича қўшма бошқарув шартномаси тузилди. Лойиҳа Франция ғазначилиги ва </w:t>
      </w:r>
      <w:r w:rsidR="0032784F" w:rsidRPr="001F3B72">
        <w:rPr>
          <w:rFonts w:ascii="Times New Roman" w:hAnsi="Times New Roman" w:cs="Times New Roman"/>
          <w:noProof/>
          <w:sz w:val="24"/>
          <w:szCs w:val="24"/>
        </w:rPr>
        <w:t>Deutsche</w:t>
      </w:r>
      <w:r w:rsidRPr="001F3B72">
        <w:rPr>
          <w:rFonts w:ascii="Times New Roman" w:hAnsi="Times New Roman" w:cs="Times New Roman"/>
          <w:noProof/>
          <w:sz w:val="24"/>
          <w:szCs w:val="24"/>
        </w:rPr>
        <w:t xml:space="preserve"> Банк кредитлари ҳисобидан молиялаштирилади. Тегишли малакага эга бўлган ва ушбу танлов талабларига жавоб берадиган тендер иштирокчиларига мазкур тендерда иштирок этишга рухсат этилади.</w:t>
      </w:r>
    </w:p>
    <w:p w14:paraId="228986EA" w14:textId="77777777" w:rsidR="00101223" w:rsidRPr="001F3B72" w:rsidRDefault="00101223" w:rsidP="0032784F">
      <w:pPr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3B72">
        <w:rPr>
          <w:rFonts w:ascii="Times New Roman" w:hAnsi="Times New Roman" w:cs="Times New Roman"/>
          <w:noProof/>
          <w:sz w:val="24"/>
          <w:szCs w:val="24"/>
        </w:rPr>
        <w:t>2. Лойиҳа қуйидаги ҳуқуқий асосда амалга оширилмоқда:</w:t>
      </w:r>
    </w:p>
    <w:p w14:paraId="11099567" w14:textId="77777777" w:rsidR="00101223" w:rsidRPr="001F3B72" w:rsidRDefault="00101223" w:rsidP="0032784F">
      <w:pPr>
        <w:pStyle w:val="a3"/>
        <w:ind w:left="0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3B72">
        <w:rPr>
          <w:rFonts w:ascii="Times New Roman" w:hAnsi="Times New Roman" w:cs="Times New Roman"/>
          <w:noProof/>
          <w:sz w:val="24"/>
          <w:szCs w:val="24"/>
        </w:rPr>
        <w:t>Ўзбекистон Республикаси Президентининг 2022 йил 18 ноябрдаги «Тошкент шаҳрининг ичимлик суви таъминоти ва канализация тизимини трансформация қилиш лойиҳасини амалга ошириш чора-тадбирлари тўғрисида»ги 428-сон Қарори.</w:t>
      </w:r>
    </w:p>
    <w:p w14:paraId="37B55474" w14:textId="69254A6A" w:rsidR="00101223" w:rsidRPr="001F3B72" w:rsidRDefault="00101223" w:rsidP="0032784F">
      <w:pPr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3B72">
        <w:rPr>
          <w:rFonts w:ascii="Times New Roman" w:hAnsi="Times New Roman" w:cs="Times New Roman"/>
          <w:noProof/>
          <w:sz w:val="24"/>
          <w:szCs w:val="24"/>
        </w:rPr>
        <w:t>Қурилиш ва уй-жой коммунал хўжалиги вазирлиги,</w:t>
      </w:r>
      <w:r w:rsidRPr="001F3B72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4048B4" w:rsidRPr="001F3B72">
        <w:rPr>
          <w:rFonts w:ascii="Times New Roman" w:hAnsi="Times New Roman" w:cs="Times New Roman"/>
          <w:noProof/>
          <w:sz w:val="24"/>
          <w:szCs w:val="24"/>
        </w:rPr>
        <w:t>Инвестициялар, саноат ва савдо вазирлиги,</w:t>
      </w:r>
      <w:r w:rsidR="004048B4" w:rsidRPr="001F3B72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4048B4" w:rsidRPr="001F3B72">
        <w:rPr>
          <w:rFonts w:ascii="Times New Roman" w:hAnsi="Times New Roman" w:cs="Times New Roman"/>
          <w:noProof/>
          <w:sz w:val="24"/>
          <w:szCs w:val="24"/>
        </w:rPr>
        <w:t>Коррупцияга қарши курашиш агентлиги</w:t>
      </w:r>
      <w:r w:rsidR="004048B4" w:rsidRPr="001F3B72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, </w:t>
      </w:r>
      <w:r w:rsidR="00DF4482" w:rsidRPr="001F3B72">
        <w:rPr>
          <w:rFonts w:ascii="Times New Roman" w:hAnsi="Times New Roman" w:cs="Times New Roman"/>
          <w:noProof/>
          <w:sz w:val="24"/>
          <w:szCs w:val="24"/>
          <w:lang w:val="uz-Cyrl-UZ"/>
        </w:rPr>
        <w:t>“</w:t>
      </w:r>
      <w:r w:rsidRPr="001F3B72">
        <w:rPr>
          <w:rFonts w:ascii="Times New Roman" w:hAnsi="Times New Roman" w:cs="Times New Roman"/>
          <w:noProof/>
          <w:sz w:val="24"/>
          <w:szCs w:val="24"/>
        </w:rPr>
        <w:t>Ўзсувтаъминот</w:t>
      </w:r>
      <w:r w:rsidR="00DF4482" w:rsidRPr="001F3B72">
        <w:rPr>
          <w:rFonts w:ascii="Times New Roman" w:hAnsi="Times New Roman" w:cs="Times New Roman"/>
          <w:noProof/>
          <w:sz w:val="24"/>
          <w:szCs w:val="24"/>
          <w:lang w:val="uz-Cyrl-UZ"/>
        </w:rPr>
        <w:t>”</w:t>
      </w:r>
      <w:r w:rsidRPr="001F3B72">
        <w:rPr>
          <w:rFonts w:ascii="Times New Roman" w:hAnsi="Times New Roman" w:cs="Times New Roman"/>
          <w:noProof/>
          <w:sz w:val="24"/>
          <w:szCs w:val="24"/>
        </w:rPr>
        <w:t xml:space="preserve"> АЖ </w:t>
      </w:r>
      <w:r w:rsidR="00F74D17" w:rsidRPr="001F3B72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ва </w:t>
      </w:r>
      <w:r w:rsidR="00581399" w:rsidRPr="001F3B72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Тошкент шаҳар Уй-жой коммунал хўжалиги бошқармаси </w:t>
      </w:r>
      <w:r w:rsidRPr="001F3B72">
        <w:rPr>
          <w:rFonts w:ascii="Times New Roman" w:hAnsi="Times New Roman" w:cs="Times New Roman"/>
          <w:noProof/>
          <w:sz w:val="24"/>
          <w:szCs w:val="24"/>
        </w:rPr>
        <w:t>вакилларидан иборат</w:t>
      </w:r>
      <w:r w:rsidR="00581399" w:rsidRPr="001F3B72">
        <w:t xml:space="preserve"> </w:t>
      </w:r>
      <w:r w:rsidR="00581399" w:rsidRPr="001F3B72">
        <w:rPr>
          <w:rFonts w:ascii="Times New Roman" w:hAnsi="Times New Roman" w:cs="Times New Roman"/>
          <w:noProof/>
          <w:sz w:val="24"/>
          <w:szCs w:val="24"/>
        </w:rPr>
        <w:t>баҳолаш гуруҳининг</w:t>
      </w:r>
      <w:r w:rsidRPr="001F3B7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12AA1" w:rsidRPr="001F3B72">
        <w:rPr>
          <w:rFonts w:ascii="Times New Roman" w:hAnsi="Times New Roman" w:cs="Times New Roman"/>
          <w:noProof/>
          <w:sz w:val="24"/>
          <w:szCs w:val="24"/>
        </w:rPr>
        <w:t>Ўзбекистон Республикаси Президентининг 2025 йил 11 февралдаги ПҚ-51-сон қарори</w:t>
      </w:r>
      <w:r w:rsidR="00012AA1" w:rsidRPr="001F3B72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билан тасдиқланган</w:t>
      </w:r>
      <w:r w:rsidR="001255CE" w:rsidRPr="001F3B72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1255CE" w:rsidRPr="001F3B72">
        <w:rPr>
          <w:rFonts w:ascii="Times New Roman" w:hAnsi="Times New Roman" w:cs="Times New Roman"/>
          <w:noProof/>
          <w:sz w:val="24"/>
          <w:szCs w:val="24"/>
        </w:rPr>
        <w:t xml:space="preserve">халқаро </w:t>
      </w:r>
      <w:r w:rsidR="00012AA1" w:rsidRPr="001F3B72">
        <w:rPr>
          <w:rFonts w:ascii="Times New Roman" w:hAnsi="Times New Roman" w:cs="Times New Roman"/>
          <w:noProof/>
          <w:sz w:val="24"/>
          <w:szCs w:val="24"/>
        </w:rPr>
        <w:t>молия институтлари ва хорижий ҳукумат молия ташкилотлари иштирокидаги лойиҳаларни тайёрлаш ва амалга ошириш, мониторинг ва постмониторинг қилиш тартиби тўғрисида</w:t>
      </w:r>
      <w:r w:rsidR="00012AA1" w:rsidRPr="001F3B72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012AA1" w:rsidRPr="001F3B72">
        <w:rPr>
          <w:rFonts w:ascii="Times New Roman" w:hAnsi="Times New Roman" w:cs="Times New Roman"/>
          <w:noProof/>
          <w:sz w:val="24"/>
          <w:szCs w:val="24"/>
        </w:rPr>
        <w:t>низом</w:t>
      </w:r>
      <w:r w:rsidR="001255CE" w:rsidRPr="001F3B72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и талабларига мувофиқ </w:t>
      </w:r>
      <w:r w:rsidR="00295C8D" w:rsidRPr="001F3B72">
        <w:rPr>
          <w:rFonts w:ascii="Times New Roman" w:hAnsi="Times New Roman" w:cs="Times New Roman"/>
          <w:noProof/>
          <w:sz w:val="24"/>
          <w:szCs w:val="24"/>
          <w:lang w:val="uz-Cyrl-UZ"/>
        </w:rPr>
        <w:t>лаборатория жиҳозларини</w:t>
      </w:r>
      <w:r w:rsidR="00BA7CDB" w:rsidRPr="001F3B72">
        <w:rPr>
          <w:rFonts w:ascii="Times New Roman" w:hAnsi="Times New Roman" w:cs="Times New Roman"/>
          <w:noProof/>
          <w:sz w:val="24"/>
          <w:szCs w:val="24"/>
          <w:lang w:val="uz-Cyrl-UZ"/>
        </w:rPr>
        <w:t>,</w:t>
      </w:r>
      <w:r w:rsidR="00295C8D" w:rsidRPr="001F3B72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ичимлик сув иншоотлари учун 20 та сув ўлчаш воситаларини</w:t>
      </w:r>
      <w:r w:rsidR="00BA7CDB" w:rsidRPr="001F3B72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ҳамда </w:t>
      </w:r>
      <w:r w:rsidR="00295C8D" w:rsidRPr="001F3B72">
        <w:rPr>
          <w:rFonts w:ascii="Times New Roman" w:hAnsi="Times New Roman" w:cs="Times New Roman"/>
          <w:noProof/>
          <w:sz w:val="24"/>
          <w:szCs w:val="24"/>
          <w:lang w:val="uz-Cyrl-UZ"/>
        </w:rPr>
        <w:t>“Тошкент шаҳар сувтаъминоти” АЖнинг асосий диспетчерлик маркази учун мебелларни етказиб бериш</w:t>
      </w:r>
      <w:r w:rsidR="00BA7CDB" w:rsidRPr="001F3B72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Pr="001F3B72">
        <w:rPr>
          <w:rFonts w:ascii="Times New Roman" w:hAnsi="Times New Roman" w:cs="Times New Roman"/>
          <w:noProof/>
          <w:sz w:val="24"/>
          <w:szCs w:val="24"/>
        </w:rPr>
        <w:t>етказиб бериш бўйича ваколатли тендер иштирокчиларини муҳрланган таклифларни тақдим қилишга таклиф қилади.</w:t>
      </w:r>
    </w:p>
    <w:p w14:paraId="4275BD48" w14:textId="3A902B32" w:rsidR="00101223" w:rsidRPr="001F3B72" w:rsidRDefault="00570FD4" w:rsidP="0032784F">
      <w:pPr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3B72">
        <w:rPr>
          <w:rFonts w:ascii="Times New Roman" w:hAnsi="Times New Roman" w:cs="Times New Roman"/>
          <w:noProof/>
          <w:sz w:val="24"/>
          <w:szCs w:val="24"/>
          <w:lang w:val="uz-Cyrl-UZ"/>
        </w:rPr>
        <w:t>3</w:t>
      </w:r>
      <w:r w:rsidR="00101223" w:rsidRPr="001F3B72">
        <w:rPr>
          <w:rFonts w:ascii="Times New Roman" w:hAnsi="Times New Roman" w:cs="Times New Roman"/>
          <w:noProof/>
          <w:sz w:val="24"/>
          <w:szCs w:val="24"/>
        </w:rPr>
        <w:t xml:space="preserve">. Тендер таклифлари учун </w:t>
      </w:r>
      <w:r w:rsidR="001537B4" w:rsidRPr="001F3B72">
        <w:rPr>
          <w:rFonts w:ascii="Times New Roman" w:hAnsi="Times New Roman" w:cs="Times New Roman"/>
          <w:noProof/>
          <w:sz w:val="24"/>
          <w:szCs w:val="24"/>
          <w:lang w:val="uz-Cyrl-UZ"/>
        </w:rPr>
        <w:t>е</w:t>
      </w:r>
      <w:r w:rsidR="00101223" w:rsidRPr="001F3B72">
        <w:rPr>
          <w:rFonts w:ascii="Times New Roman" w:hAnsi="Times New Roman" w:cs="Times New Roman"/>
          <w:noProof/>
          <w:sz w:val="24"/>
          <w:szCs w:val="24"/>
        </w:rPr>
        <w:t>тказиб бериш ҳажми, шунингдек қўшимча шартлар тендер ҳужжатларининг ТР -1 шаклда кўрсатилган.</w:t>
      </w:r>
    </w:p>
    <w:p w14:paraId="39EB5683" w14:textId="75CDDA67" w:rsidR="00101223" w:rsidRPr="001F3B72" w:rsidRDefault="00570FD4" w:rsidP="0032784F">
      <w:pPr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3B72">
        <w:rPr>
          <w:rFonts w:ascii="Times New Roman" w:hAnsi="Times New Roman" w:cs="Times New Roman"/>
          <w:noProof/>
          <w:sz w:val="24"/>
          <w:szCs w:val="24"/>
          <w:lang w:val="uz-Cyrl-UZ"/>
        </w:rPr>
        <w:lastRenderedPageBreak/>
        <w:t>4</w:t>
      </w:r>
      <w:r w:rsidR="00101223" w:rsidRPr="001F3B72">
        <w:rPr>
          <w:rFonts w:ascii="Times New Roman" w:hAnsi="Times New Roman" w:cs="Times New Roman"/>
          <w:noProof/>
          <w:sz w:val="24"/>
          <w:szCs w:val="24"/>
        </w:rPr>
        <w:t xml:space="preserve">. Тендер савдолари икки конвертдан иборат тартиб бўйича ўтказилади. Таклифларни баҳолаш </w:t>
      </w:r>
      <w:r w:rsidR="00101223" w:rsidRPr="001F3B7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икки босқичда </w:t>
      </w:r>
      <w:r w:rsidR="00101223" w:rsidRPr="001F3B72">
        <w:rPr>
          <w:rFonts w:ascii="Times New Roman" w:hAnsi="Times New Roman" w:cs="Times New Roman"/>
          <w:noProof/>
          <w:sz w:val="24"/>
          <w:szCs w:val="24"/>
        </w:rPr>
        <w:t>амалга оширилади ва барча талабгорлар учун очиқ бўлади. Нарх таклифини кўриб чиқишнинг иккинчи босқичида фақат биринчи босқичда дастлабки малака ва техник баҳолашдан ўтган тендер иштирокчилари қатнашиш ҳуқуқига эга бўлади.</w:t>
      </w:r>
    </w:p>
    <w:p w14:paraId="1462B3E3" w14:textId="5E4237A8" w:rsidR="00101223" w:rsidRPr="001F3B72" w:rsidRDefault="00536A19" w:rsidP="004A412A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3B72">
        <w:rPr>
          <w:rFonts w:ascii="Times New Roman" w:hAnsi="Times New Roman" w:cs="Times New Roman"/>
          <w:noProof/>
          <w:sz w:val="24"/>
          <w:szCs w:val="24"/>
          <w:lang w:val="uz-Cyrl-UZ"/>
        </w:rPr>
        <w:t>5</w:t>
      </w:r>
      <w:r w:rsidR="00101223" w:rsidRPr="001F3B72">
        <w:rPr>
          <w:rFonts w:ascii="Times New Roman" w:hAnsi="Times New Roman" w:cs="Times New Roman"/>
          <w:noProof/>
          <w:sz w:val="24"/>
          <w:szCs w:val="24"/>
        </w:rPr>
        <w:t>. Қўшимча маълумот ва тендер ҳужжатларини олиш учун иштирокчилар қуйидаги манзилга мурожаат қилишлари керак:</w:t>
      </w:r>
    </w:p>
    <w:p w14:paraId="47CAB232" w14:textId="0FC8453A" w:rsidR="00101223" w:rsidRPr="001F3B72" w:rsidRDefault="00101223" w:rsidP="004A412A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F3B7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Диққат: </w:t>
      </w:r>
      <w:r w:rsidR="005E4F7C" w:rsidRPr="001F3B72">
        <w:rPr>
          <w:rFonts w:ascii="Times New Roman" w:hAnsi="Times New Roman" w:cs="Times New Roman"/>
          <w:b/>
          <w:bCs/>
          <w:noProof/>
          <w:sz w:val="24"/>
          <w:szCs w:val="24"/>
        </w:rPr>
        <w:t>Баҳолаш гуруҳи</w:t>
      </w:r>
    </w:p>
    <w:p w14:paraId="462310C4" w14:textId="718BA093" w:rsidR="00101223" w:rsidRPr="001F3B72" w:rsidRDefault="001537B4" w:rsidP="004A412A">
      <w:pPr>
        <w:spacing w:after="0" w:line="240" w:lineRule="auto"/>
        <w:jc w:val="both"/>
        <w:rPr>
          <w:rFonts w:ascii="Times New Roman" w:hAnsi="Times New Roman"/>
          <w:noProof/>
          <w:sz w:val="24"/>
        </w:rPr>
      </w:pPr>
      <w:r w:rsidRPr="001F3B72">
        <w:rPr>
          <w:rFonts w:ascii="Times New Roman" w:hAnsi="Times New Roman"/>
          <w:noProof/>
          <w:sz w:val="24"/>
          <w:lang w:val="uz-Cyrl-UZ"/>
        </w:rPr>
        <w:t>Е</w:t>
      </w:r>
      <w:r w:rsidR="00101223" w:rsidRPr="001F3B72">
        <w:rPr>
          <w:rFonts w:ascii="Times New Roman" w:hAnsi="Times New Roman"/>
          <w:noProof/>
          <w:sz w:val="24"/>
        </w:rPr>
        <w:t xml:space="preserve">-маил: </w:t>
      </w:r>
      <w:hyperlink r:id="rId4" w:history="1">
        <w:r w:rsidR="006337CF" w:rsidRPr="001F3B72">
          <w:rPr>
            <w:rStyle w:val="a5"/>
            <w:rFonts w:ascii="Times New Roman" w:hAnsi="Times New Roman" w:cs="Times New Roman"/>
            <w:sz w:val="24"/>
            <w:szCs w:val="24"/>
            <w:lang w:val="uz-Cyrl-UZ"/>
          </w:rPr>
          <w:t>tendersuez@mc.uz</w:t>
        </w:r>
      </w:hyperlink>
    </w:p>
    <w:p w14:paraId="1FBA591F" w14:textId="77777777" w:rsidR="00101223" w:rsidRPr="001F3B72" w:rsidRDefault="00101223" w:rsidP="004A412A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3B72">
        <w:rPr>
          <w:rFonts w:ascii="Times New Roman" w:hAnsi="Times New Roman" w:cs="Times New Roman"/>
          <w:noProof/>
          <w:sz w:val="24"/>
          <w:szCs w:val="24"/>
        </w:rPr>
        <w:t>Қўшимча маълумотлар билан тендер ҳужжатлари юқорида кўрсатилган манзилга электрон почта орқали юборилади.</w:t>
      </w:r>
    </w:p>
    <w:p w14:paraId="6B1D1434" w14:textId="77777777" w:rsidR="00101223" w:rsidRPr="001F3B72" w:rsidRDefault="00101223" w:rsidP="004A412A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3B7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Тендер таклифи қуйидаги манзилга юборилиши керак </w:t>
      </w:r>
      <w:r w:rsidRPr="001F3B72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559D0880" w14:textId="77777777" w:rsidR="00101223" w:rsidRPr="001F3B72" w:rsidRDefault="00101223" w:rsidP="004A412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3B72">
        <w:rPr>
          <w:rFonts w:ascii="Times New Roman" w:hAnsi="Times New Roman" w:cs="Times New Roman"/>
          <w:noProof/>
          <w:sz w:val="24"/>
          <w:szCs w:val="24"/>
        </w:rPr>
        <w:t>Қурилиш ва уй-жой коммунал хўжалиги вазирлиги</w:t>
      </w:r>
    </w:p>
    <w:p w14:paraId="045BE8DA" w14:textId="77777777" w:rsidR="00101223" w:rsidRPr="001F3B72" w:rsidRDefault="00101223" w:rsidP="004A412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3B72">
        <w:rPr>
          <w:rFonts w:ascii="Times New Roman" w:hAnsi="Times New Roman" w:cs="Times New Roman"/>
          <w:noProof/>
          <w:sz w:val="24"/>
          <w:szCs w:val="24"/>
        </w:rPr>
        <w:t>Ўзбекистон Республикаси</w:t>
      </w:r>
    </w:p>
    <w:p w14:paraId="55009835" w14:textId="56A4AC5B" w:rsidR="00101223" w:rsidRPr="001F3B72" w:rsidRDefault="00956A97" w:rsidP="004A412A">
      <w:pPr>
        <w:spacing w:after="0" w:line="240" w:lineRule="auto"/>
        <w:jc w:val="both"/>
        <w:rPr>
          <w:rFonts w:ascii="Times New Roman" w:hAnsi="Times New Roman"/>
          <w:noProof/>
          <w:sz w:val="24"/>
        </w:rPr>
      </w:pPr>
      <w:r w:rsidRPr="001F3B72">
        <w:rPr>
          <w:rFonts w:ascii="Times New Roman" w:hAnsi="Times New Roman"/>
          <w:noProof/>
          <w:sz w:val="24"/>
          <w:lang w:val="uz-Cyrl-UZ"/>
        </w:rPr>
        <w:t xml:space="preserve">Абдулла қодирий </w:t>
      </w:r>
      <w:r w:rsidR="00101223" w:rsidRPr="001F3B72">
        <w:rPr>
          <w:rFonts w:ascii="Times New Roman" w:hAnsi="Times New Roman"/>
          <w:noProof/>
          <w:sz w:val="24"/>
        </w:rPr>
        <w:t xml:space="preserve">кўчаси </w:t>
      </w:r>
      <w:r w:rsidRPr="001F3B72">
        <w:rPr>
          <w:rFonts w:ascii="Times New Roman" w:hAnsi="Times New Roman"/>
          <w:noProof/>
          <w:sz w:val="24"/>
          <w:lang w:val="uz-Cyrl-UZ"/>
        </w:rPr>
        <w:t>39</w:t>
      </w:r>
      <w:r w:rsidR="00101223" w:rsidRPr="001F3B72">
        <w:rPr>
          <w:rFonts w:ascii="Times New Roman" w:hAnsi="Times New Roman"/>
          <w:noProof/>
          <w:sz w:val="24"/>
        </w:rPr>
        <w:t>-уй,</w:t>
      </w:r>
      <w:r w:rsidR="006C0861" w:rsidRPr="001F3B72">
        <w:rPr>
          <w:rFonts w:ascii="Times New Roman" w:hAnsi="Times New Roman"/>
          <w:noProof/>
          <w:sz w:val="24"/>
          <w:lang w:val="uz-Cyrl-UZ"/>
        </w:rPr>
        <w:t xml:space="preserve"> </w:t>
      </w:r>
      <w:r w:rsidR="006A4479" w:rsidRPr="001F3B72">
        <w:rPr>
          <w:rFonts w:ascii="Times New Roman" w:hAnsi="Times New Roman"/>
          <w:noProof/>
          <w:sz w:val="24"/>
          <w:lang w:val="uz-Cyrl-UZ"/>
        </w:rPr>
        <w:t>Diamond business center Юн</w:t>
      </w:r>
      <w:r w:rsidR="00901536" w:rsidRPr="001F3B72">
        <w:rPr>
          <w:rFonts w:ascii="Times New Roman" w:hAnsi="Times New Roman"/>
          <w:noProof/>
          <w:sz w:val="24"/>
          <w:lang w:val="uz-Cyrl-UZ"/>
        </w:rPr>
        <w:t>у</w:t>
      </w:r>
      <w:r w:rsidR="006A4479" w:rsidRPr="001F3B72">
        <w:rPr>
          <w:rFonts w:ascii="Times New Roman" w:hAnsi="Times New Roman"/>
          <w:noProof/>
          <w:sz w:val="24"/>
          <w:lang w:val="uz-Cyrl-UZ"/>
        </w:rPr>
        <w:t xml:space="preserve">собод туман, </w:t>
      </w:r>
      <w:r w:rsidR="00101223" w:rsidRPr="001F3B72">
        <w:rPr>
          <w:rFonts w:ascii="Times New Roman" w:hAnsi="Times New Roman"/>
          <w:noProof/>
          <w:sz w:val="24"/>
        </w:rPr>
        <w:t>Тошкент шаҳри, Ўзбекистон Республикаси</w:t>
      </w:r>
    </w:p>
    <w:p w14:paraId="12DC1F1F" w14:textId="2E27B569" w:rsidR="00101223" w:rsidRPr="001F3B72" w:rsidRDefault="00101223" w:rsidP="004A412A">
      <w:pPr>
        <w:spacing w:after="0" w:line="240" w:lineRule="auto"/>
        <w:jc w:val="both"/>
        <w:rPr>
          <w:rFonts w:ascii="Times New Roman" w:hAnsi="Times New Roman"/>
          <w:noProof/>
          <w:sz w:val="24"/>
          <w:lang w:val="uz-Cyrl-UZ"/>
        </w:rPr>
      </w:pPr>
      <w:r w:rsidRPr="001F3B72">
        <w:rPr>
          <w:rFonts w:ascii="Times New Roman" w:hAnsi="Times New Roman"/>
          <w:noProof/>
          <w:sz w:val="24"/>
        </w:rPr>
        <w:t xml:space="preserve">Почта индекси: </w:t>
      </w:r>
      <w:r w:rsidR="002F3F48" w:rsidRPr="001F3B72">
        <w:rPr>
          <w:rFonts w:ascii="Times New Roman" w:hAnsi="Times New Roman"/>
          <w:noProof/>
          <w:sz w:val="24"/>
          <w:lang w:val="uz-Cyrl-UZ"/>
        </w:rPr>
        <w:t>--------</w:t>
      </w:r>
    </w:p>
    <w:p w14:paraId="74A265D3" w14:textId="235A3ADE" w:rsidR="00101223" w:rsidRPr="001F3B72" w:rsidRDefault="002F3F48" w:rsidP="004A412A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F3B72">
        <w:rPr>
          <w:rFonts w:ascii="Times New Roman" w:hAnsi="Times New Roman"/>
          <w:b/>
          <w:bCs/>
          <w:noProof/>
          <w:sz w:val="24"/>
        </w:rPr>
        <w:t xml:space="preserve">2025 йил </w:t>
      </w:r>
      <w:r w:rsidR="00901536" w:rsidRPr="001F3B72">
        <w:rPr>
          <w:rFonts w:ascii="Times New Roman" w:hAnsi="Times New Roman"/>
          <w:b/>
          <w:bCs/>
          <w:noProof/>
          <w:sz w:val="24"/>
          <w:lang w:val="ru-RU"/>
        </w:rPr>
        <w:t>25</w:t>
      </w:r>
      <w:r w:rsidRPr="001F3B72">
        <w:rPr>
          <w:rFonts w:ascii="Times New Roman" w:hAnsi="Times New Roman"/>
          <w:b/>
          <w:bCs/>
          <w:noProof/>
          <w:sz w:val="24"/>
        </w:rPr>
        <w:t xml:space="preserve"> </w:t>
      </w:r>
      <w:r w:rsidR="006A4479" w:rsidRPr="001F3B72">
        <w:rPr>
          <w:rFonts w:ascii="Times New Roman" w:hAnsi="Times New Roman"/>
          <w:b/>
          <w:bCs/>
          <w:noProof/>
          <w:sz w:val="24"/>
          <w:lang w:val="uz-Cyrl-UZ"/>
        </w:rPr>
        <w:t>ноябр</w:t>
      </w:r>
      <w:r w:rsidR="00901536" w:rsidRPr="001F3B72">
        <w:rPr>
          <w:rFonts w:ascii="Times New Roman" w:hAnsi="Times New Roman"/>
          <w:b/>
          <w:bCs/>
          <w:noProof/>
          <w:sz w:val="24"/>
          <w:lang w:val="uz-Cyrl-UZ"/>
        </w:rPr>
        <w:t>ь</w:t>
      </w:r>
      <w:r w:rsidR="00101223" w:rsidRPr="001F3B72">
        <w:rPr>
          <w:rFonts w:ascii="Times New Roman" w:hAnsi="Times New Roman"/>
          <w:b/>
          <w:bCs/>
          <w:noProof/>
          <w:sz w:val="24"/>
        </w:rPr>
        <w:t xml:space="preserve">, соат 14:00 (Тошкент вақти билан) га қадар: </w:t>
      </w:r>
    </w:p>
    <w:p w14:paraId="152936E8" w14:textId="77777777" w:rsidR="00101223" w:rsidRPr="001F3B72" w:rsidRDefault="00101223" w:rsidP="004A412A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3B72">
        <w:rPr>
          <w:rFonts w:ascii="Times New Roman" w:hAnsi="Times New Roman" w:cs="Times New Roman"/>
          <w:noProof/>
          <w:sz w:val="24"/>
          <w:szCs w:val="24"/>
        </w:rPr>
        <w:t>Ушбу муддатдан кейин келиб тушган таклифлар рад этилади.</w:t>
      </w:r>
    </w:p>
    <w:p w14:paraId="692C2172" w14:textId="77777777" w:rsidR="00101223" w:rsidRPr="001F3B72" w:rsidRDefault="00101223" w:rsidP="004A412A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3B72">
        <w:rPr>
          <w:rFonts w:ascii="Times New Roman" w:hAnsi="Times New Roman" w:cs="Times New Roman"/>
          <w:noProof/>
          <w:sz w:val="24"/>
          <w:szCs w:val="24"/>
        </w:rPr>
        <w:t>Таклифларни электрон шаклда юборишга йўл қўйилмайди.</w:t>
      </w:r>
    </w:p>
    <w:p w14:paraId="5D0BF0F9" w14:textId="77777777" w:rsidR="00101223" w:rsidRPr="001F3B72" w:rsidRDefault="00101223" w:rsidP="004A412A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3B72">
        <w:rPr>
          <w:rFonts w:ascii="Times New Roman" w:hAnsi="Times New Roman" w:cs="Times New Roman"/>
          <w:noProof/>
          <w:sz w:val="24"/>
          <w:szCs w:val="24"/>
        </w:rPr>
        <w:t>Очилиш жараёни юқорида кўрсатилган манзил ва вақтда амалга оширилади.</w:t>
      </w:r>
    </w:p>
    <w:p w14:paraId="2E286324" w14:textId="016A923B" w:rsidR="00101223" w:rsidRPr="001F3B72" w:rsidRDefault="00CD416A" w:rsidP="004A412A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3B72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Баҳолаш гуруҳи </w:t>
      </w:r>
      <w:r w:rsidR="00101223" w:rsidRPr="001F3B72">
        <w:rPr>
          <w:rFonts w:ascii="Times New Roman" w:hAnsi="Times New Roman" w:cs="Times New Roman"/>
          <w:noProof/>
          <w:sz w:val="24"/>
          <w:szCs w:val="24"/>
        </w:rPr>
        <w:t>ушбу Таклифномани шу каби товарларни етказиб бериш тажрибасига эга компанияларга ҳам юборишга ҳақли.</w:t>
      </w:r>
    </w:p>
    <w:p w14:paraId="5E701805" w14:textId="77777777" w:rsidR="00101223" w:rsidRPr="001F3B72" w:rsidRDefault="00101223" w:rsidP="004A412A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sectPr w:rsidR="00101223" w:rsidRPr="001F3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BDE"/>
    <w:rsid w:val="00012AA1"/>
    <w:rsid w:val="00030BDE"/>
    <w:rsid w:val="00065793"/>
    <w:rsid w:val="000C74B4"/>
    <w:rsid w:val="00101223"/>
    <w:rsid w:val="001255CE"/>
    <w:rsid w:val="0014421D"/>
    <w:rsid w:val="001537B4"/>
    <w:rsid w:val="00165B94"/>
    <w:rsid w:val="00195FDC"/>
    <w:rsid w:val="001F3633"/>
    <w:rsid w:val="001F3B72"/>
    <w:rsid w:val="001F6C8D"/>
    <w:rsid w:val="00273020"/>
    <w:rsid w:val="00295C8D"/>
    <w:rsid w:val="002B04A9"/>
    <w:rsid w:val="002F3F48"/>
    <w:rsid w:val="0030006B"/>
    <w:rsid w:val="0032784F"/>
    <w:rsid w:val="00374E06"/>
    <w:rsid w:val="003A0C3C"/>
    <w:rsid w:val="004048B4"/>
    <w:rsid w:val="0042309A"/>
    <w:rsid w:val="004320B7"/>
    <w:rsid w:val="0044014B"/>
    <w:rsid w:val="00482AE0"/>
    <w:rsid w:val="004A718C"/>
    <w:rsid w:val="004A7A55"/>
    <w:rsid w:val="004B774E"/>
    <w:rsid w:val="004D3748"/>
    <w:rsid w:val="00536A19"/>
    <w:rsid w:val="00541292"/>
    <w:rsid w:val="00570FD4"/>
    <w:rsid w:val="00581399"/>
    <w:rsid w:val="005E1233"/>
    <w:rsid w:val="005E4F7C"/>
    <w:rsid w:val="005F7B0F"/>
    <w:rsid w:val="006337CF"/>
    <w:rsid w:val="0068176D"/>
    <w:rsid w:val="006A4479"/>
    <w:rsid w:val="006B40D8"/>
    <w:rsid w:val="006C0861"/>
    <w:rsid w:val="006D5566"/>
    <w:rsid w:val="007D7A69"/>
    <w:rsid w:val="00822ABF"/>
    <w:rsid w:val="0083006D"/>
    <w:rsid w:val="008513E4"/>
    <w:rsid w:val="00901536"/>
    <w:rsid w:val="00921E9C"/>
    <w:rsid w:val="00956A97"/>
    <w:rsid w:val="00971EB3"/>
    <w:rsid w:val="009D6A31"/>
    <w:rsid w:val="00A242FC"/>
    <w:rsid w:val="00A44063"/>
    <w:rsid w:val="00A70280"/>
    <w:rsid w:val="00A7595E"/>
    <w:rsid w:val="00AD0BC4"/>
    <w:rsid w:val="00AF546B"/>
    <w:rsid w:val="00B44C85"/>
    <w:rsid w:val="00B50476"/>
    <w:rsid w:val="00B52626"/>
    <w:rsid w:val="00BA7CDB"/>
    <w:rsid w:val="00BC0C45"/>
    <w:rsid w:val="00C20B8C"/>
    <w:rsid w:val="00C23042"/>
    <w:rsid w:val="00C749F1"/>
    <w:rsid w:val="00CD0FB3"/>
    <w:rsid w:val="00CD416A"/>
    <w:rsid w:val="00CD548B"/>
    <w:rsid w:val="00D15DD2"/>
    <w:rsid w:val="00D54F79"/>
    <w:rsid w:val="00DC1B07"/>
    <w:rsid w:val="00DC5F30"/>
    <w:rsid w:val="00DF4482"/>
    <w:rsid w:val="00E319D9"/>
    <w:rsid w:val="00E36426"/>
    <w:rsid w:val="00E80006"/>
    <w:rsid w:val="00F0259E"/>
    <w:rsid w:val="00F7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422AC"/>
  <w15:docId w15:val="{64532A32-54A1-4C0B-AEAA-26D8C559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79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itation List,본문(내용),List Paragraph (numbered (a)),ADB List Paragraph,List Paragraph1,Bullets,Paragraphe de liste1,List_Paragraph,Multilevel para_II,Recommendation,List Paragraph11,Bulleted List Paragraph,ADB Normal"/>
    <w:basedOn w:val="a"/>
    <w:link w:val="a4"/>
    <w:uiPriority w:val="34"/>
    <w:qFormat/>
    <w:rsid w:val="00065793"/>
    <w:pPr>
      <w:ind w:left="720"/>
      <w:contextualSpacing/>
    </w:pPr>
  </w:style>
  <w:style w:type="character" w:customStyle="1" w:styleId="a4">
    <w:name w:val="Абзац списка Знак"/>
    <w:aliases w:val="Citation List Знак,본문(내용) Знак,List Paragraph (numbered (a)) Знак,ADB List Paragraph Знак,List Paragraph1 Знак,Bullets Знак,Paragraphe de liste1 Знак,List_Paragraph Знак,Multilevel para_II Знак,Recommendation Знак,List Paragraph11 Знак"/>
    <w:basedOn w:val="a0"/>
    <w:link w:val="a3"/>
    <w:uiPriority w:val="34"/>
    <w:rsid w:val="00065793"/>
    <w:rPr>
      <w:kern w:val="0"/>
      <w14:ligatures w14:val="none"/>
    </w:rPr>
  </w:style>
  <w:style w:type="character" w:styleId="a5">
    <w:name w:val="Hyperlink"/>
    <w:basedOn w:val="a0"/>
    <w:uiPriority w:val="99"/>
    <w:unhideWhenUsed/>
    <w:rsid w:val="000657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ndersuez@mc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Guzal Akhmedova</dc:creator>
  <cp:keywords/>
  <dc:description/>
  <cp:lastModifiedBy>Пользователь</cp:lastModifiedBy>
  <cp:revision>39</cp:revision>
  <dcterms:created xsi:type="dcterms:W3CDTF">2024-05-20T06:49:00Z</dcterms:created>
  <dcterms:modified xsi:type="dcterms:W3CDTF">2025-10-31T09:03:00Z</dcterms:modified>
</cp:coreProperties>
</file>